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24F" w:rsidRPr="00155AFA" w:rsidRDefault="004E724F" w:rsidP="004E724F">
      <w:pPr>
        <w:pStyle w:val="CM1"/>
        <w:snapToGrid w:val="0"/>
        <w:spacing w:line="360" w:lineRule="auto"/>
        <w:jc w:val="center"/>
        <w:rPr>
          <w:rFonts w:eastAsia="標楷體"/>
          <w:sz w:val="28"/>
        </w:rPr>
      </w:pPr>
      <w:proofErr w:type="gramStart"/>
      <w:r w:rsidRPr="00155AFA">
        <w:rPr>
          <w:rFonts w:eastAsia="標楷體" w:hAnsi="標楷體"/>
          <w:sz w:val="28"/>
        </w:rPr>
        <w:t>阮</w:t>
      </w:r>
      <w:proofErr w:type="gramEnd"/>
      <w:r w:rsidRPr="00155AFA">
        <w:rPr>
          <w:rFonts w:eastAsia="標楷體" w:hAnsi="標楷體"/>
          <w:sz w:val="28"/>
        </w:rPr>
        <w:t>綜合醫院</w:t>
      </w:r>
      <w:r w:rsidRPr="00155AFA">
        <w:rPr>
          <w:rFonts w:eastAsia="標楷體"/>
          <w:sz w:val="28"/>
        </w:rPr>
        <w:t>70</w:t>
      </w:r>
      <w:r w:rsidRPr="00155AFA">
        <w:rPr>
          <w:rFonts w:eastAsia="標楷體" w:hAnsi="標楷體"/>
          <w:sz w:val="28"/>
        </w:rPr>
        <w:t>週年慶學術研討會</w:t>
      </w:r>
    </w:p>
    <w:p w:rsidR="004E724F" w:rsidRPr="00155AFA" w:rsidRDefault="004E724F" w:rsidP="004E724F">
      <w:pPr>
        <w:pStyle w:val="Default"/>
        <w:snapToGrid w:val="0"/>
        <w:spacing w:line="360" w:lineRule="auto"/>
        <w:jc w:val="center"/>
        <w:rPr>
          <w:rFonts w:eastAsia="標楷體"/>
          <w:color w:val="auto"/>
        </w:rPr>
      </w:pPr>
      <w:r w:rsidRPr="00155AFA">
        <w:rPr>
          <w:rFonts w:eastAsia="標楷體"/>
          <w:color w:val="auto"/>
        </w:rPr>
        <w:t>International Symposium for the 70th Anniversary of Yuan’s General Hospital</w:t>
      </w:r>
    </w:p>
    <w:p w:rsidR="004E724F" w:rsidRPr="00155AFA" w:rsidRDefault="00155AFA" w:rsidP="004E724F">
      <w:pPr>
        <w:pStyle w:val="Default"/>
        <w:snapToGrid w:val="0"/>
        <w:spacing w:line="360" w:lineRule="auto"/>
        <w:jc w:val="center"/>
        <w:rPr>
          <w:rFonts w:eastAsia="標楷體" w:hAnsi="標楷體"/>
          <w:b/>
          <w:color w:val="auto"/>
          <w:sz w:val="32"/>
          <w:szCs w:val="32"/>
        </w:rPr>
      </w:pPr>
      <w:r w:rsidRPr="00155AFA">
        <w:rPr>
          <w:rFonts w:eastAsia="標楷體" w:hAnsi="標楷體" w:hint="eastAsia"/>
          <w:b/>
          <w:color w:val="auto"/>
          <w:sz w:val="32"/>
          <w:szCs w:val="32"/>
        </w:rPr>
        <w:t>醫院牙科經營管理與資訊化應用</w:t>
      </w:r>
    </w:p>
    <w:p w:rsidR="004E724F" w:rsidRPr="00155AFA" w:rsidRDefault="004E724F" w:rsidP="004E724F">
      <w:pPr>
        <w:pStyle w:val="Default"/>
        <w:numPr>
          <w:ilvl w:val="0"/>
          <w:numId w:val="1"/>
        </w:numPr>
        <w:snapToGrid w:val="0"/>
        <w:spacing w:line="360" w:lineRule="auto"/>
        <w:rPr>
          <w:rFonts w:eastAsia="標楷體"/>
          <w:bCs/>
          <w:color w:val="auto"/>
        </w:rPr>
      </w:pPr>
      <w:r w:rsidRPr="00155AFA">
        <w:rPr>
          <w:rFonts w:eastAsia="標楷體" w:hAnsi="標楷體"/>
          <w:color w:val="auto"/>
        </w:rPr>
        <w:t>日期</w:t>
      </w:r>
      <w:r w:rsidR="00730659" w:rsidRPr="00155AFA">
        <w:rPr>
          <w:rFonts w:eastAsia="標楷體" w:hint="eastAsia"/>
          <w:bCs/>
          <w:color w:val="auto"/>
        </w:rPr>
        <w:t>：</w:t>
      </w:r>
      <w:r w:rsidR="00730659" w:rsidRPr="00155AFA">
        <w:rPr>
          <w:rFonts w:eastAsia="標楷體"/>
          <w:bCs/>
          <w:color w:val="auto"/>
        </w:rPr>
        <w:t>10</w:t>
      </w:r>
      <w:r w:rsidR="00730659" w:rsidRPr="00415AF9">
        <w:rPr>
          <w:rFonts w:eastAsia="標楷體"/>
          <w:bCs/>
          <w:color w:val="auto"/>
        </w:rPr>
        <w:t>5</w:t>
      </w:r>
      <w:r w:rsidR="00730659" w:rsidRPr="00415AF9">
        <w:rPr>
          <w:rFonts w:eastAsia="標楷體" w:hAnsi="標楷體"/>
          <w:bCs/>
          <w:color w:val="auto"/>
        </w:rPr>
        <w:t>年</w:t>
      </w:r>
      <w:r w:rsidR="00CE19BD" w:rsidRPr="00415AF9">
        <w:rPr>
          <w:rFonts w:eastAsia="標楷體" w:hAnsi="標楷體" w:hint="eastAsia"/>
          <w:bCs/>
          <w:color w:val="auto"/>
        </w:rPr>
        <w:t>10</w:t>
      </w:r>
      <w:r w:rsidR="00730659" w:rsidRPr="00415AF9">
        <w:rPr>
          <w:rFonts w:eastAsia="標楷體" w:hAnsi="標楷體"/>
          <w:bCs/>
          <w:color w:val="auto"/>
        </w:rPr>
        <w:t>月</w:t>
      </w:r>
      <w:r w:rsidR="00CE19BD" w:rsidRPr="00415AF9">
        <w:rPr>
          <w:rFonts w:eastAsia="標楷體" w:hint="eastAsia"/>
          <w:bCs/>
          <w:color w:val="auto"/>
        </w:rPr>
        <w:t>01</w:t>
      </w:r>
      <w:r w:rsidR="00730659" w:rsidRPr="00415AF9">
        <w:rPr>
          <w:rFonts w:eastAsia="標楷體" w:hAnsi="標楷體"/>
          <w:bCs/>
          <w:color w:val="auto"/>
        </w:rPr>
        <w:t>日</w:t>
      </w:r>
      <w:r w:rsidR="00730659" w:rsidRPr="00415AF9">
        <w:rPr>
          <w:rFonts w:eastAsia="標楷體"/>
          <w:bCs/>
          <w:color w:val="auto"/>
        </w:rPr>
        <w:t>(</w:t>
      </w:r>
      <w:r w:rsidR="00730659" w:rsidRPr="00415AF9">
        <w:rPr>
          <w:rFonts w:eastAsia="標楷體" w:hAnsi="標楷體"/>
          <w:bCs/>
          <w:color w:val="auto"/>
        </w:rPr>
        <w:t>六</w:t>
      </w:r>
      <w:r w:rsidR="00730659" w:rsidRPr="00155AFA">
        <w:rPr>
          <w:rFonts w:eastAsia="標楷體"/>
          <w:bCs/>
          <w:color w:val="auto"/>
        </w:rPr>
        <w:t>)</w:t>
      </w:r>
      <w:r w:rsidR="00155AFA" w:rsidRPr="00155AFA">
        <w:rPr>
          <w:rFonts w:eastAsia="標楷體" w:hint="eastAsia"/>
          <w:bCs/>
          <w:color w:val="FF0000"/>
        </w:rPr>
        <w:t xml:space="preserve"> </w:t>
      </w:r>
      <w:r w:rsidR="00155AFA" w:rsidRPr="00204D75">
        <w:rPr>
          <w:rFonts w:eastAsia="標楷體" w:hint="eastAsia"/>
          <w:bCs/>
          <w:color w:val="auto"/>
        </w:rPr>
        <w:t>09:00-12</w:t>
      </w:r>
      <w:r w:rsidR="00730659" w:rsidRPr="00204D75">
        <w:rPr>
          <w:rFonts w:eastAsia="標楷體" w:hint="eastAsia"/>
          <w:bCs/>
          <w:color w:val="auto"/>
        </w:rPr>
        <w:t>:00</w:t>
      </w:r>
    </w:p>
    <w:p w:rsidR="004E724F" w:rsidRPr="00155AFA" w:rsidRDefault="004E724F" w:rsidP="004E724F">
      <w:pPr>
        <w:pStyle w:val="Default"/>
        <w:numPr>
          <w:ilvl w:val="0"/>
          <w:numId w:val="1"/>
        </w:numPr>
        <w:snapToGrid w:val="0"/>
        <w:spacing w:line="360" w:lineRule="auto"/>
        <w:rPr>
          <w:rFonts w:eastAsia="標楷體"/>
          <w:color w:val="auto"/>
        </w:rPr>
      </w:pPr>
      <w:r w:rsidRPr="00155AFA">
        <w:rPr>
          <w:rFonts w:eastAsia="標楷體" w:hAnsi="標楷體"/>
          <w:bCs/>
          <w:color w:val="auto"/>
        </w:rPr>
        <w:t>地點</w:t>
      </w:r>
      <w:r w:rsidR="00730659" w:rsidRPr="00155AFA">
        <w:rPr>
          <w:rFonts w:eastAsia="標楷體" w:hint="eastAsia"/>
          <w:bCs/>
          <w:color w:val="auto"/>
        </w:rPr>
        <w:t>：本院</w:t>
      </w:r>
      <w:r w:rsidR="00730659" w:rsidRPr="00155AFA">
        <w:rPr>
          <w:rFonts w:eastAsia="標楷體"/>
          <w:bCs/>
          <w:color w:val="auto"/>
        </w:rPr>
        <w:t>B</w:t>
      </w:r>
      <w:r w:rsidR="00730659" w:rsidRPr="00155AFA">
        <w:rPr>
          <w:rFonts w:eastAsia="標楷體"/>
          <w:bCs/>
          <w:color w:val="auto"/>
        </w:rPr>
        <w:t>棟</w:t>
      </w:r>
      <w:r w:rsidR="00730659" w:rsidRPr="00155AFA">
        <w:rPr>
          <w:rFonts w:eastAsia="標楷體"/>
          <w:bCs/>
          <w:color w:val="auto"/>
        </w:rPr>
        <w:t>10</w:t>
      </w:r>
      <w:r w:rsidR="00730659" w:rsidRPr="00155AFA">
        <w:rPr>
          <w:rFonts w:eastAsia="標楷體"/>
          <w:bCs/>
          <w:color w:val="auto"/>
        </w:rPr>
        <w:t>樓大禮堂</w:t>
      </w:r>
    </w:p>
    <w:p w:rsidR="004E724F" w:rsidRPr="00E735DF" w:rsidRDefault="008B6877" w:rsidP="004E724F">
      <w:pPr>
        <w:pStyle w:val="Default"/>
        <w:numPr>
          <w:ilvl w:val="0"/>
          <w:numId w:val="1"/>
        </w:numPr>
        <w:snapToGrid w:val="0"/>
        <w:spacing w:line="360" w:lineRule="auto"/>
        <w:rPr>
          <w:rFonts w:eastAsia="標楷體"/>
          <w:color w:val="auto"/>
        </w:rPr>
      </w:pPr>
      <w:r>
        <w:rPr>
          <w:rFonts w:eastAsia="標楷體" w:hAnsi="標楷體" w:hint="eastAsia"/>
          <w:bCs/>
          <w:color w:val="auto"/>
        </w:rPr>
        <w:t>名額</w:t>
      </w:r>
      <w:r w:rsidR="00730659" w:rsidRPr="00E735DF">
        <w:rPr>
          <w:rFonts w:eastAsia="標楷體" w:hint="eastAsia"/>
          <w:bCs/>
          <w:color w:val="auto"/>
        </w:rPr>
        <w:t>：</w:t>
      </w:r>
      <w:r w:rsidR="00155AFA" w:rsidRPr="00E735DF">
        <w:rPr>
          <w:rFonts w:eastAsia="標楷體" w:hint="eastAsia"/>
          <w:color w:val="auto"/>
        </w:rPr>
        <w:t>100</w:t>
      </w:r>
      <w:r w:rsidR="00730659" w:rsidRPr="00E735DF">
        <w:rPr>
          <w:rFonts w:eastAsia="標楷體" w:hint="eastAsia"/>
          <w:color w:val="auto"/>
        </w:rPr>
        <w:t>人</w:t>
      </w:r>
    </w:p>
    <w:p w:rsidR="004E724F" w:rsidRPr="00E735DF" w:rsidRDefault="004E724F" w:rsidP="004E724F">
      <w:pPr>
        <w:pStyle w:val="Default"/>
        <w:numPr>
          <w:ilvl w:val="0"/>
          <w:numId w:val="1"/>
        </w:numPr>
        <w:snapToGrid w:val="0"/>
        <w:spacing w:line="360" w:lineRule="auto"/>
        <w:rPr>
          <w:rFonts w:eastAsia="標楷體"/>
          <w:color w:val="auto"/>
        </w:rPr>
      </w:pPr>
      <w:r w:rsidRPr="00E735DF">
        <w:rPr>
          <w:rFonts w:eastAsia="標楷體" w:hAnsi="標楷體"/>
          <w:color w:val="auto"/>
        </w:rPr>
        <w:t>主辦單位：</w:t>
      </w:r>
      <w:proofErr w:type="gramStart"/>
      <w:r w:rsidR="00155AFA" w:rsidRPr="00E735DF">
        <w:rPr>
          <w:rFonts w:eastAsia="標楷體" w:hAnsi="標楷體" w:hint="eastAsia"/>
          <w:color w:val="auto"/>
        </w:rPr>
        <w:t>阮</w:t>
      </w:r>
      <w:proofErr w:type="gramEnd"/>
      <w:r w:rsidR="00155AFA" w:rsidRPr="00E735DF">
        <w:rPr>
          <w:rFonts w:eastAsia="標楷體" w:hAnsi="標楷體" w:hint="eastAsia"/>
          <w:color w:val="auto"/>
        </w:rPr>
        <w:t>綜合醫療社團法人</w:t>
      </w:r>
      <w:proofErr w:type="gramStart"/>
      <w:r w:rsidRPr="00E735DF">
        <w:rPr>
          <w:rFonts w:eastAsia="標楷體" w:hAnsi="標楷體"/>
          <w:color w:val="auto"/>
        </w:rPr>
        <w:t>阮</w:t>
      </w:r>
      <w:proofErr w:type="gramEnd"/>
      <w:r w:rsidRPr="00E735DF">
        <w:rPr>
          <w:rFonts w:eastAsia="標楷體" w:hAnsi="標楷體"/>
          <w:color w:val="auto"/>
        </w:rPr>
        <w:t>綜合醫院</w:t>
      </w:r>
    </w:p>
    <w:p w:rsidR="004E724F" w:rsidRPr="00E735DF" w:rsidRDefault="004E724F" w:rsidP="004E724F">
      <w:pPr>
        <w:pStyle w:val="Default"/>
        <w:numPr>
          <w:ilvl w:val="0"/>
          <w:numId w:val="1"/>
        </w:numPr>
        <w:snapToGrid w:val="0"/>
        <w:spacing w:line="360" w:lineRule="auto"/>
        <w:rPr>
          <w:rFonts w:eastAsia="標楷體"/>
          <w:color w:val="auto"/>
        </w:rPr>
      </w:pPr>
      <w:r w:rsidRPr="00E735DF">
        <w:rPr>
          <w:rFonts w:eastAsia="標楷體" w:hAnsi="標楷體"/>
          <w:color w:val="auto"/>
        </w:rPr>
        <w:t>協辦單位：</w:t>
      </w:r>
      <w:r w:rsidR="00C62A13" w:rsidRPr="00E735DF">
        <w:rPr>
          <w:rFonts w:eastAsia="標楷體" w:hAnsi="標楷體" w:hint="eastAsia"/>
          <w:color w:val="auto"/>
        </w:rPr>
        <w:t>中華民國醫院牙科協會</w:t>
      </w:r>
    </w:p>
    <w:p w:rsidR="00730659" w:rsidRPr="00155AFA" w:rsidRDefault="00730659" w:rsidP="00A553E5">
      <w:pPr>
        <w:pStyle w:val="Default"/>
        <w:numPr>
          <w:ilvl w:val="0"/>
          <w:numId w:val="1"/>
        </w:numPr>
        <w:snapToGrid w:val="0"/>
        <w:ind w:left="482" w:hanging="482"/>
        <w:rPr>
          <w:rFonts w:eastAsia="標楷體"/>
          <w:color w:val="auto"/>
        </w:rPr>
      </w:pPr>
      <w:r w:rsidRPr="00155AFA">
        <w:rPr>
          <w:rFonts w:eastAsia="標楷體" w:hint="eastAsia"/>
          <w:color w:val="auto"/>
        </w:rPr>
        <w:t>活動摘要：</w:t>
      </w:r>
    </w:p>
    <w:p w:rsidR="00FA5E5F" w:rsidRDefault="00D40000" w:rsidP="00730659">
      <w:pPr>
        <w:pStyle w:val="Default"/>
        <w:snapToGrid w:val="0"/>
        <w:ind w:left="480"/>
        <w:rPr>
          <w:rFonts w:eastAsia="標楷體"/>
          <w:color w:val="auto"/>
        </w:rPr>
      </w:pPr>
      <w:r>
        <w:rPr>
          <w:rFonts w:eastAsia="標楷體" w:hint="eastAsia"/>
          <w:color w:val="auto"/>
        </w:rPr>
        <w:t>醫院評鑑、教學醫院評鑑、健保政策</w:t>
      </w:r>
      <w:r w:rsidR="00FA5E5F">
        <w:rPr>
          <w:rFonts w:eastAsia="標楷體" w:hint="eastAsia"/>
          <w:color w:val="auto"/>
        </w:rPr>
        <w:t>、數位化時代來臨</w:t>
      </w:r>
      <w:r>
        <w:rPr>
          <w:rFonts w:eastAsia="標楷體" w:hint="eastAsia"/>
          <w:color w:val="auto"/>
        </w:rPr>
        <w:t>、病歷無紙化、營運收益、人事管理等</w:t>
      </w:r>
      <w:r>
        <w:rPr>
          <w:rFonts w:eastAsia="標楷體"/>
          <w:color w:val="auto"/>
        </w:rPr>
        <w:t>…</w:t>
      </w:r>
      <w:r>
        <w:rPr>
          <w:rFonts w:eastAsia="標楷體" w:hint="eastAsia"/>
          <w:color w:val="auto"/>
        </w:rPr>
        <w:t>，醫院牙科主管每天</w:t>
      </w:r>
      <w:r w:rsidR="00FA5E5F">
        <w:rPr>
          <w:rFonts w:eastAsia="標楷體" w:hint="eastAsia"/>
          <w:color w:val="auto"/>
        </w:rPr>
        <w:t>、</w:t>
      </w:r>
      <w:r>
        <w:rPr>
          <w:rFonts w:eastAsia="標楷體" w:hint="eastAsia"/>
          <w:color w:val="auto"/>
        </w:rPr>
        <w:t>每天都需要面對這些內外環境</w:t>
      </w:r>
      <w:r w:rsidR="00FA5E5F">
        <w:rPr>
          <w:rFonts w:eastAsia="標楷體" w:hint="eastAsia"/>
          <w:color w:val="auto"/>
        </w:rPr>
        <w:t>變化</w:t>
      </w:r>
      <w:r>
        <w:rPr>
          <w:rFonts w:eastAsia="標楷體" w:hint="eastAsia"/>
          <w:color w:val="auto"/>
        </w:rPr>
        <w:t>帶來的挑戰。</w:t>
      </w:r>
    </w:p>
    <w:p w:rsidR="00FA5E5F" w:rsidRDefault="000712DA" w:rsidP="00730659">
      <w:pPr>
        <w:pStyle w:val="Default"/>
        <w:snapToGrid w:val="0"/>
        <w:ind w:left="480"/>
        <w:rPr>
          <w:rFonts w:eastAsia="標楷體"/>
          <w:color w:val="auto"/>
        </w:rPr>
      </w:pPr>
      <w:r>
        <w:rPr>
          <w:rFonts w:eastAsia="標楷體" w:hint="eastAsia"/>
          <w:color w:val="auto"/>
        </w:rPr>
        <w:t>醫院牙科主管要</w:t>
      </w:r>
      <w:r w:rsidR="00FA5E5F">
        <w:rPr>
          <w:rFonts w:eastAsia="標楷體" w:hint="eastAsia"/>
          <w:color w:val="auto"/>
        </w:rPr>
        <w:t>怎麼做</w:t>
      </w:r>
      <w:r>
        <w:rPr>
          <w:rFonts w:eastAsia="標楷體" w:hint="eastAsia"/>
          <w:color w:val="auto"/>
        </w:rPr>
        <w:t>才能帶領團隊突破各項挑戰</w:t>
      </w:r>
      <w:r w:rsidR="004D3617">
        <w:rPr>
          <w:rFonts w:eastAsia="標楷體" w:hint="eastAsia"/>
          <w:color w:val="auto"/>
        </w:rPr>
        <w:t>，在評鑑規範、醫療服務品質與營運收益之間取得平衡</w:t>
      </w:r>
      <w:r w:rsidR="004D3617">
        <w:rPr>
          <w:rFonts w:eastAsia="標楷體" w:hint="eastAsia"/>
          <w:color w:val="auto"/>
        </w:rPr>
        <w:t>?</w:t>
      </w:r>
      <w:r w:rsidR="00FA5E5F">
        <w:rPr>
          <w:rFonts w:eastAsia="標楷體" w:hint="eastAsia"/>
          <w:color w:val="auto"/>
        </w:rPr>
        <w:t xml:space="preserve"> </w:t>
      </w:r>
      <w:r w:rsidR="00FA5E5F">
        <w:rPr>
          <w:rFonts w:eastAsia="標楷體" w:hint="eastAsia"/>
          <w:color w:val="auto"/>
        </w:rPr>
        <w:t>要如何結合資訊系統與臨床服務，提供更快速、有效率、有品質的醫療</w:t>
      </w:r>
      <w:r w:rsidR="00FA5E5F">
        <w:rPr>
          <w:rFonts w:eastAsia="標楷體" w:hint="eastAsia"/>
          <w:color w:val="auto"/>
        </w:rPr>
        <w:t>?</w:t>
      </w:r>
    </w:p>
    <w:p w:rsidR="00D40000" w:rsidRPr="00E735DF" w:rsidRDefault="00D40000" w:rsidP="00730659">
      <w:pPr>
        <w:pStyle w:val="Default"/>
        <w:snapToGrid w:val="0"/>
        <w:ind w:left="480"/>
        <w:rPr>
          <w:rFonts w:eastAsia="標楷體"/>
          <w:color w:val="auto"/>
        </w:rPr>
      </w:pPr>
      <w:r>
        <w:rPr>
          <w:rFonts w:eastAsia="標楷體" w:hint="eastAsia"/>
          <w:color w:val="auto"/>
        </w:rPr>
        <w:t>本次研討</w:t>
      </w:r>
      <w:r w:rsidRPr="00E735DF">
        <w:rPr>
          <w:rFonts w:eastAsia="標楷體" w:hint="eastAsia"/>
          <w:color w:val="auto"/>
        </w:rPr>
        <w:t>會擬邀請</w:t>
      </w:r>
      <w:r w:rsidR="00040D8E" w:rsidRPr="00E735DF">
        <w:rPr>
          <w:rFonts w:eastAsia="標楷體" w:hint="eastAsia"/>
          <w:color w:val="auto"/>
        </w:rPr>
        <w:t>區域教學</w:t>
      </w:r>
      <w:r w:rsidR="008C3764" w:rsidRPr="00E735DF">
        <w:rPr>
          <w:rFonts w:eastAsia="標楷體" w:hint="eastAsia"/>
          <w:color w:val="auto"/>
        </w:rPr>
        <w:t>醫院</w:t>
      </w:r>
      <w:r w:rsidR="00040D8E" w:rsidRPr="00E735DF">
        <w:rPr>
          <w:rFonts w:eastAsia="標楷體" w:hint="eastAsia"/>
          <w:color w:val="auto"/>
        </w:rPr>
        <w:t>層級</w:t>
      </w:r>
      <w:r w:rsidR="008C3764" w:rsidRPr="00E735DF">
        <w:rPr>
          <w:rFonts w:eastAsia="標楷體" w:hint="eastAsia"/>
          <w:color w:val="auto"/>
        </w:rPr>
        <w:t>的牙科單位，分享醫院牙科經營管理心得、電子病歷導入經驗</w:t>
      </w:r>
      <w:r w:rsidR="00D43272" w:rsidRPr="00E735DF">
        <w:rPr>
          <w:rFonts w:eastAsia="標楷體" w:hint="eastAsia"/>
          <w:color w:val="auto"/>
        </w:rPr>
        <w:t>，並由本院口腔健康事業部分享科技植牙發展經驗，透過</w:t>
      </w:r>
      <w:r w:rsidR="004D3617" w:rsidRPr="00E735DF">
        <w:rPr>
          <w:rFonts w:eastAsia="標楷體" w:hint="eastAsia"/>
          <w:color w:val="auto"/>
        </w:rPr>
        <w:t>這些</w:t>
      </w:r>
      <w:r w:rsidR="00D43272" w:rsidRPr="00E735DF">
        <w:rPr>
          <w:rFonts w:eastAsia="標楷體" w:hint="eastAsia"/>
          <w:color w:val="auto"/>
        </w:rPr>
        <w:t>經驗交流</w:t>
      </w:r>
      <w:r w:rsidR="004D3617" w:rsidRPr="00E735DF">
        <w:rPr>
          <w:rFonts w:eastAsia="標楷體" w:hint="eastAsia"/>
          <w:color w:val="auto"/>
        </w:rPr>
        <w:t>，為醫院牙科發展導入新的力量朝目標邁進。</w:t>
      </w:r>
    </w:p>
    <w:p w:rsidR="004E724F" w:rsidRPr="00E735DF" w:rsidRDefault="004E724F" w:rsidP="008E58D1">
      <w:pPr>
        <w:pStyle w:val="Default"/>
        <w:numPr>
          <w:ilvl w:val="0"/>
          <w:numId w:val="1"/>
        </w:numPr>
        <w:snapToGrid w:val="0"/>
        <w:spacing w:beforeLines="50" w:before="180"/>
        <w:ind w:left="482" w:hanging="482"/>
        <w:rPr>
          <w:rFonts w:eastAsia="標楷體"/>
          <w:color w:val="auto"/>
        </w:rPr>
      </w:pPr>
      <w:r w:rsidRPr="00E735DF">
        <w:rPr>
          <w:rFonts w:eastAsia="標楷體" w:hAnsi="標楷體"/>
          <w:bCs/>
          <w:color w:val="auto"/>
        </w:rPr>
        <w:t>活動議程</w:t>
      </w:r>
      <w:r w:rsidRPr="00E735DF">
        <w:rPr>
          <w:rFonts w:eastAsia="標楷體" w:hAnsi="標楷體"/>
          <w:color w:val="auto"/>
        </w:rPr>
        <w:t>：</w:t>
      </w:r>
    </w:p>
    <w:tbl>
      <w:tblPr>
        <w:tblW w:w="9551" w:type="dxa"/>
        <w:jc w:val="center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1"/>
        <w:gridCol w:w="3828"/>
        <w:gridCol w:w="3912"/>
      </w:tblGrid>
      <w:tr w:rsidR="004E724F" w:rsidRPr="00155AFA" w:rsidTr="00B352B6">
        <w:trPr>
          <w:jc w:val="center"/>
        </w:trPr>
        <w:tc>
          <w:tcPr>
            <w:tcW w:w="1811" w:type="dxa"/>
            <w:vAlign w:val="center"/>
          </w:tcPr>
          <w:p w:rsidR="004E724F" w:rsidRPr="00155AFA" w:rsidRDefault="004E724F" w:rsidP="004E724F">
            <w:pPr>
              <w:pStyle w:val="Default"/>
              <w:snapToGrid w:val="0"/>
              <w:jc w:val="center"/>
              <w:rPr>
                <w:rFonts w:eastAsia="標楷體"/>
                <w:color w:val="auto"/>
              </w:rPr>
            </w:pPr>
            <w:r w:rsidRPr="00155AFA">
              <w:rPr>
                <w:rFonts w:eastAsia="標楷體" w:hAnsi="標楷體"/>
                <w:color w:val="auto"/>
              </w:rPr>
              <w:t>時間</w:t>
            </w:r>
          </w:p>
        </w:tc>
        <w:tc>
          <w:tcPr>
            <w:tcW w:w="3828" w:type="dxa"/>
            <w:vAlign w:val="center"/>
          </w:tcPr>
          <w:p w:rsidR="004E724F" w:rsidRPr="00155AFA" w:rsidRDefault="004E724F" w:rsidP="004E724F">
            <w:pPr>
              <w:pStyle w:val="Default"/>
              <w:snapToGrid w:val="0"/>
              <w:jc w:val="center"/>
              <w:rPr>
                <w:rFonts w:eastAsia="標楷體"/>
                <w:color w:val="auto"/>
              </w:rPr>
            </w:pPr>
            <w:r w:rsidRPr="00155AFA">
              <w:rPr>
                <w:rFonts w:eastAsia="標楷體" w:hAnsi="標楷體"/>
                <w:color w:val="auto"/>
              </w:rPr>
              <w:t>活動內容</w:t>
            </w:r>
          </w:p>
        </w:tc>
        <w:tc>
          <w:tcPr>
            <w:tcW w:w="3912" w:type="dxa"/>
            <w:vAlign w:val="center"/>
          </w:tcPr>
          <w:p w:rsidR="004E724F" w:rsidRPr="00155AFA" w:rsidRDefault="004E724F" w:rsidP="004E724F">
            <w:pPr>
              <w:pStyle w:val="Default"/>
              <w:snapToGrid w:val="0"/>
              <w:jc w:val="center"/>
              <w:rPr>
                <w:rFonts w:eastAsia="標楷體"/>
                <w:color w:val="auto"/>
              </w:rPr>
            </w:pPr>
            <w:r w:rsidRPr="00155AFA">
              <w:rPr>
                <w:rFonts w:eastAsia="標楷體" w:hAnsi="標楷體"/>
                <w:color w:val="auto"/>
              </w:rPr>
              <w:t>主講人</w:t>
            </w:r>
            <w:r w:rsidRPr="00155AFA">
              <w:rPr>
                <w:rFonts w:eastAsia="標楷體"/>
                <w:color w:val="auto"/>
              </w:rPr>
              <w:t>/</w:t>
            </w:r>
            <w:r w:rsidRPr="00155AFA">
              <w:rPr>
                <w:rFonts w:eastAsia="標楷體" w:hAnsi="標楷體"/>
                <w:color w:val="auto"/>
              </w:rPr>
              <w:t>引言人</w:t>
            </w:r>
            <w:r w:rsidRPr="00155AFA">
              <w:rPr>
                <w:rFonts w:eastAsia="標楷體"/>
                <w:color w:val="auto"/>
              </w:rPr>
              <w:t>/</w:t>
            </w:r>
            <w:r w:rsidRPr="00155AFA">
              <w:rPr>
                <w:rFonts w:eastAsia="標楷體" w:hAnsi="標楷體"/>
                <w:color w:val="auto"/>
              </w:rPr>
              <w:t>與談人</w:t>
            </w:r>
          </w:p>
        </w:tc>
      </w:tr>
      <w:tr w:rsidR="00947DAB" w:rsidRPr="00155AFA" w:rsidTr="00B352B6">
        <w:trPr>
          <w:jc w:val="center"/>
        </w:trPr>
        <w:tc>
          <w:tcPr>
            <w:tcW w:w="1811" w:type="dxa"/>
            <w:vAlign w:val="center"/>
          </w:tcPr>
          <w:p w:rsidR="00947DAB" w:rsidRPr="00155AFA" w:rsidRDefault="00947DAB" w:rsidP="00947DAB">
            <w:pPr>
              <w:pStyle w:val="Default"/>
              <w:snapToGrid w:val="0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08:40-09:00</w:t>
            </w:r>
          </w:p>
        </w:tc>
        <w:tc>
          <w:tcPr>
            <w:tcW w:w="7740" w:type="dxa"/>
            <w:gridSpan w:val="2"/>
            <w:vAlign w:val="center"/>
          </w:tcPr>
          <w:p w:rsidR="00947DAB" w:rsidRPr="00155AFA" w:rsidRDefault="00947DAB" w:rsidP="004E724F">
            <w:pPr>
              <w:pStyle w:val="Default"/>
              <w:snapToGrid w:val="0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報到</w:t>
            </w:r>
          </w:p>
        </w:tc>
      </w:tr>
      <w:tr w:rsidR="00947DAB" w:rsidRPr="00155AFA" w:rsidTr="00B352B6">
        <w:trPr>
          <w:jc w:val="center"/>
        </w:trPr>
        <w:tc>
          <w:tcPr>
            <w:tcW w:w="1811" w:type="dxa"/>
            <w:vAlign w:val="center"/>
          </w:tcPr>
          <w:p w:rsidR="00947DAB" w:rsidRDefault="00947DAB" w:rsidP="004E724F">
            <w:pPr>
              <w:pStyle w:val="Default"/>
              <w:snapToGrid w:val="0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09:00-09:10</w:t>
            </w:r>
          </w:p>
        </w:tc>
        <w:tc>
          <w:tcPr>
            <w:tcW w:w="3828" w:type="dxa"/>
            <w:vAlign w:val="center"/>
          </w:tcPr>
          <w:p w:rsidR="00947DAB" w:rsidRDefault="00947DAB" w:rsidP="004E724F">
            <w:pPr>
              <w:pStyle w:val="Default"/>
              <w:snapToGrid w:val="0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引言</w:t>
            </w:r>
          </w:p>
        </w:tc>
        <w:tc>
          <w:tcPr>
            <w:tcW w:w="3912" w:type="dxa"/>
            <w:vAlign w:val="center"/>
          </w:tcPr>
          <w:p w:rsidR="00947DAB" w:rsidRDefault="00D81A69" w:rsidP="004E724F">
            <w:pPr>
              <w:pStyle w:val="Default"/>
              <w:snapToGrid w:val="0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梁錦榮醫師</w:t>
            </w:r>
          </w:p>
          <w:p w:rsidR="00D81A69" w:rsidRPr="00155AFA" w:rsidRDefault="00D81A69" w:rsidP="004E724F">
            <w:pPr>
              <w:pStyle w:val="Default"/>
              <w:snapToGrid w:val="0"/>
              <w:jc w:val="center"/>
              <w:rPr>
                <w:rFonts w:eastAsia="標楷體"/>
                <w:color w:val="auto"/>
              </w:rPr>
            </w:pPr>
            <w:proofErr w:type="gramStart"/>
            <w:r>
              <w:rPr>
                <w:rFonts w:eastAsia="標楷體" w:hint="eastAsia"/>
                <w:color w:val="auto"/>
              </w:rPr>
              <w:t>阮</w:t>
            </w:r>
            <w:proofErr w:type="gramEnd"/>
            <w:r>
              <w:rPr>
                <w:rFonts w:eastAsia="標楷體" w:hint="eastAsia"/>
                <w:color w:val="auto"/>
              </w:rPr>
              <w:t>綜合醫院牙科部主任</w:t>
            </w:r>
          </w:p>
        </w:tc>
      </w:tr>
      <w:tr w:rsidR="004E724F" w:rsidRPr="00A61D33" w:rsidTr="00B352B6">
        <w:trPr>
          <w:jc w:val="center"/>
        </w:trPr>
        <w:tc>
          <w:tcPr>
            <w:tcW w:w="1811" w:type="dxa"/>
            <w:vAlign w:val="center"/>
          </w:tcPr>
          <w:p w:rsidR="004E724F" w:rsidRPr="00155AFA" w:rsidRDefault="00947DAB" w:rsidP="004E724F">
            <w:pPr>
              <w:pStyle w:val="Default"/>
              <w:snapToGrid w:val="0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09:10-10:00</w:t>
            </w:r>
          </w:p>
        </w:tc>
        <w:tc>
          <w:tcPr>
            <w:tcW w:w="3828" w:type="dxa"/>
            <w:vAlign w:val="center"/>
          </w:tcPr>
          <w:p w:rsidR="004E724F" w:rsidRPr="00155AFA" w:rsidRDefault="00947DAB" w:rsidP="004E724F">
            <w:pPr>
              <w:pStyle w:val="Default"/>
              <w:snapToGrid w:val="0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牙科電子病歷導入經驗</w:t>
            </w:r>
          </w:p>
        </w:tc>
        <w:tc>
          <w:tcPr>
            <w:tcW w:w="3912" w:type="dxa"/>
            <w:vAlign w:val="center"/>
          </w:tcPr>
          <w:p w:rsidR="00A61D33" w:rsidRDefault="00A61D33" w:rsidP="00A61D33">
            <w:pPr>
              <w:pStyle w:val="Default"/>
              <w:snapToGrid w:val="0"/>
              <w:jc w:val="center"/>
              <w:rPr>
                <w:rFonts w:eastAsia="標楷體"/>
                <w:color w:val="auto"/>
              </w:rPr>
            </w:pPr>
            <w:r w:rsidRPr="00B352B6">
              <w:rPr>
                <w:rFonts w:eastAsia="標楷體" w:hint="eastAsia"/>
                <w:color w:val="auto"/>
              </w:rPr>
              <w:t>陳保慶</w:t>
            </w:r>
            <w:r>
              <w:rPr>
                <w:rFonts w:eastAsia="標楷體" w:hint="eastAsia"/>
                <w:color w:val="auto"/>
              </w:rPr>
              <w:t>主任</w:t>
            </w:r>
          </w:p>
          <w:p w:rsidR="004E724F" w:rsidRPr="00155AFA" w:rsidRDefault="00B352B6" w:rsidP="00A61D33">
            <w:pPr>
              <w:pStyle w:val="Default"/>
              <w:snapToGrid w:val="0"/>
              <w:jc w:val="center"/>
              <w:rPr>
                <w:rFonts w:eastAsia="標楷體"/>
                <w:color w:val="auto"/>
              </w:rPr>
            </w:pPr>
            <w:proofErr w:type="gramStart"/>
            <w:r>
              <w:rPr>
                <w:rFonts w:eastAsia="標楷體" w:hint="eastAsia"/>
                <w:color w:val="auto"/>
              </w:rPr>
              <w:t>阮</w:t>
            </w:r>
            <w:proofErr w:type="gramEnd"/>
            <w:r>
              <w:rPr>
                <w:rFonts w:eastAsia="標楷體" w:hint="eastAsia"/>
                <w:color w:val="auto"/>
              </w:rPr>
              <w:t>綜合醫院</w:t>
            </w:r>
            <w:r w:rsidR="00E735DF">
              <w:rPr>
                <w:rFonts w:eastAsia="標楷體" w:hint="eastAsia"/>
                <w:color w:val="auto"/>
              </w:rPr>
              <w:t>資訊室</w:t>
            </w:r>
          </w:p>
        </w:tc>
      </w:tr>
      <w:tr w:rsidR="004E724F" w:rsidRPr="00155AFA" w:rsidTr="00B352B6">
        <w:trPr>
          <w:jc w:val="center"/>
        </w:trPr>
        <w:tc>
          <w:tcPr>
            <w:tcW w:w="1811" w:type="dxa"/>
            <w:vAlign w:val="center"/>
          </w:tcPr>
          <w:p w:rsidR="004E724F" w:rsidRPr="00155AFA" w:rsidRDefault="00947DAB" w:rsidP="004E724F">
            <w:pPr>
              <w:pStyle w:val="Default"/>
              <w:snapToGrid w:val="0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10:00-10:50</w:t>
            </w:r>
          </w:p>
        </w:tc>
        <w:tc>
          <w:tcPr>
            <w:tcW w:w="3828" w:type="dxa"/>
            <w:vAlign w:val="center"/>
          </w:tcPr>
          <w:p w:rsidR="004E724F" w:rsidRPr="008E58D1" w:rsidRDefault="00586FED" w:rsidP="004E724F">
            <w:pPr>
              <w:pStyle w:val="Default"/>
              <w:snapToGrid w:val="0"/>
              <w:jc w:val="center"/>
              <w:rPr>
                <w:rFonts w:eastAsia="標楷體"/>
                <w:color w:val="000000" w:themeColor="text1"/>
              </w:rPr>
            </w:pPr>
            <w:bookmarkStart w:id="0" w:name="_GoBack"/>
            <w:r w:rsidRPr="008E58D1">
              <w:rPr>
                <w:rFonts w:eastAsia="標楷體" w:hint="eastAsia"/>
                <w:color w:val="000000" w:themeColor="text1"/>
              </w:rPr>
              <w:t>科技對牙科醫療服務的影響</w:t>
            </w:r>
            <w:bookmarkEnd w:id="0"/>
          </w:p>
        </w:tc>
        <w:tc>
          <w:tcPr>
            <w:tcW w:w="3912" w:type="dxa"/>
            <w:vAlign w:val="center"/>
          </w:tcPr>
          <w:p w:rsidR="00A61D33" w:rsidRDefault="00A61D33" w:rsidP="00906CF8">
            <w:pPr>
              <w:pStyle w:val="Default"/>
              <w:snapToGrid w:val="0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蔡政峰醫師</w:t>
            </w:r>
          </w:p>
          <w:p w:rsidR="004E724F" w:rsidRPr="00155AFA" w:rsidRDefault="00906CF8" w:rsidP="00A61D33">
            <w:pPr>
              <w:pStyle w:val="Default"/>
              <w:snapToGrid w:val="0"/>
              <w:jc w:val="center"/>
              <w:rPr>
                <w:rFonts w:eastAsia="標楷體"/>
                <w:color w:val="auto"/>
              </w:rPr>
            </w:pPr>
            <w:proofErr w:type="gramStart"/>
            <w:r>
              <w:rPr>
                <w:rFonts w:eastAsia="標楷體" w:hint="eastAsia"/>
                <w:color w:val="auto"/>
              </w:rPr>
              <w:t>阮</w:t>
            </w:r>
            <w:proofErr w:type="gramEnd"/>
            <w:r>
              <w:rPr>
                <w:rFonts w:eastAsia="標楷體" w:hint="eastAsia"/>
                <w:color w:val="auto"/>
              </w:rPr>
              <w:t>綜合醫院口腔健康事業部主任</w:t>
            </w:r>
          </w:p>
        </w:tc>
      </w:tr>
      <w:tr w:rsidR="00947DAB" w:rsidRPr="00155AFA" w:rsidTr="00B352B6">
        <w:trPr>
          <w:jc w:val="center"/>
        </w:trPr>
        <w:tc>
          <w:tcPr>
            <w:tcW w:w="1811" w:type="dxa"/>
            <w:vAlign w:val="center"/>
          </w:tcPr>
          <w:p w:rsidR="00947DAB" w:rsidRPr="00155AFA" w:rsidRDefault="00947DAB" w:rsidP="004E724F">
            <w:pPr>
              <w:pStyle w:val="Default"/>
              <w:snapToGrid w:val="0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10:50-11:10</w:t>
            </w:r>
          </w:p>
        </w:tc>
        <w:tc>
          <w:tcPr>
            <w:tcW w:w="7740" w:type="dxa"/>
            <w:gridSpan w:val="2"/>
            <w:vAlign w:val="center"/>
          </w:tcPr>
          <w:p w:rsidR="00947DAB" w:rsidRPr="00155AFA" w:rsidRDefault="00814DCE" w:rsidP="004E724F">
            <w:pPr>
              <w:pStyle w:val="Default"/>
              <w:snapToGrid w:val="0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茶敘</w:t>
            </w:r>
          </w:p>
        </w:tc>
      </w:tr>
      <w:tr w:rsidR="004E724F" w:rsidRPr="00155AFA" w:rsidTr="00B352B6">
        <w:trPr>
          <w:jc w:val="center"/>
        </w:trPr>
        <w:tc>
          <w:tcPr>
            <w:tcW w:w="1811" w:type="dxa"/>
            <w:vAlign w:val="center"/>
          </w:tcPr>
          <w:p w:rsidR="004E724F" w:rsidRPr="00155AFA" w:rsidRDefault="00947DAB" w:rsidP="004E724F">
            <w:pPr>
              <w:pStyle w:val="Default"/>
              <w:snapToGrid w:val="0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11:10-12:00</w:t>
            </w:r>
          </w:p>
        </w:tc>
        <w:tc>
          <w:tcPr>
            <w:tcW w:w="3828" w:type="dxa"/>
            <w:vAlign w:val="center"/>
          </w:tcPr>
          <w:p w:rsidR="00415AF9" w:rsidRDefault="00947DAB" w:rsidP="004E724F">
            <w:pPr>
              <w:pStyle w:val="Default"/>
              <w:snapToGrid w:val="0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醫院</w:t>
            </w:r>
            <w:r w:rsidR="00415AF9">
              <w:rPr>
                <w:rFonts w:eastAsia="標楷體" w:hint="eastAsia"/>
                <w:color w:val="auto"/>
              </w:rPr>
              <w:t>牙科經營的挑戰</w:t>
            </w:r>
          </w:p>
          <w:p w:rsidR="004E724F" w:rsidRPr="00155AFA" w:rsidRDefault="00415AF9" w:rsidP="004E724F">
            <w:pPr>
              <w:pStyle w:val="Default"/>
              <w:snapToGrid w:val="0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-</w:t>
            </w:r>
            <w:r>
              <w:rPr>
                <w:rFonts w:eastAsia="標楷體" w:hint="eastAsia"/>
                <w:color w:val="auto"/>
              </w:rPr>
              <w:t>天主教耕莘醫院牙科的經驗分享</w:t>
            </w:r>
          </w:p>
        </w:tc>
        <w:tc>
          <w:tcPr>
            <w:tcW w:w="3912" w:type="dxa"/>
            <w:vAlign w:val="center"/>
          </w:tcPr>
          <w:p w:rsidR="004E724F" w:rsidRDefault="00A61D33" w:rsidP="00A61D33">
            <w:pPr>
              <w:pStyle w:val="Default"/>
              <w:snapToGrid w:val="0"/>
              <w:jc w:val="center"/>
              <w:rPr>
                <w:rFonts w:eastAsia="標楷體"/>
                <w:color w:val="auto"/>
              </w:rPr>
            </w:pPr>
            <w:r w:rsidRPr="00415AF9">
              <w:rPr>
                <w:rFonts w:eastAsia="標楷體"/>
                <w:color w:val="auto"/>
              </w:rPr>
              <w:t>黎達明</w:t>
            </w:r>
            <w:r>
              <w:rPr>
                <w:rFonts w:eastAsia="標楷體" w:hint="eastAsia"/>
                <w:color w:val="auto"/>
              </w:rPr>
              <w:t>醫師</w:t>
            </w:r>
          </w:p>
          <w:p w:rsidR="00A61D33" w:rsidRDefault="00A61D33" w:rsidP="00A61D33">
            <w:pPr>
              <w:pStyle w:val="Default"/>
              <w:snapToGrid w:val="0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天主教耕莘醫院牙科部主任</w:t>
            </w:r>
            <w:r>
              <w:rPr>
                <w:rFonts w:eastAsia="標楷體" w:hint="eastAsia"/>
                <w:color w:val="auto"/>
              </w:rPr>
              <w:t>/</w:t>
            </w:r>
          </w:p>
          <w:p w:rsidR="00A61D33" w:rsidRPr="00A61D33" w:rsidRDefault="00A61D33" w:rsidP="00A61D33">
            <w:pPr>
              <w:pStyle w:val="Default"/>
              <w:snapToGrid w:val="0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醫院牙科協會理事長</w:t>
            </w:r>
          </w:p>
        </w:tc>
      </w:tr>
      <w:tr w:rsidR="00947DAB" w:rsidRPr="00155AFA" w:rsidTr="00B352B6">
        <w:trPr>
          <w:jc w:val="center"/>
        </w:trPr>
        <w:tc>
          <w:tcPr>
            <w:tcW w:w="1811" w:type="dxa"/>
            <w:vAlign w:val="center"/>
          </w:tcPr>
          <w:p w:rsidR="00947DAB" w:rsidRDefault="00947DAB" w:rsidP="004E724F">
            <w:pPr>
              <w:pStyle w:val="Default"/>
              <w:snapToGrid w:val="0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12:00-</w:t>
            </w:r>
          </w:p>
        </w:tc>
        <w:tc>
          <w:tcPr>
            <w:tcW w:w="7740" w:type="dxa"/>
            <w:gridSpan w:val="2"/>
            <w:vAlign w:val="center"/>
          </w:tcPr>
          <w:p w:rsidR="00947DAB" w:rsidRDefault="00947DAB" w:rsidP="004E724F">
            <w:pPr>
              <w:pStyle w:val="Default"/>
              <w:snapToGrid w:val="0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復歸</w:t>
            </w:r>
          </w:p>
        </w:tc>
      </w:tr>
    </w:tbl>
    <w:p w:rsidR="00B70974" w:rsidRDefault="008B6877" w:rsidP="008E58D1">
      <w:pPr>
        <w:pStyle w:val="Default"/>
        <w:numPr>
          <w:ilvl w:val="0"/>
          <w:numId w:val="1"/>
        </w:numPr>
        <w:snapToGrid w:val="0"/>
        <w:spacing w:beforeLines="50" w:before="180"/>
        <w:ind w:left="482" w:hanging="482"/>
        <w:rPr>
          <w:rFonts w:eastAsia="標楷體"/>
        </w:rPr>
      </w:pPr>
      <w:r>
        <w:rPr>
          <w:rFonts w:eastAsia="標楷體" w:hint="eastAsia"/>
        </w:rPr>
        <w:t>報名方式：</w:t>
      </w:r>
      <w:r w:rsidR="00561028">
        <w:rPr>
          <w:rFonts w:eastAsia="標楷體" w:hint="eastAsia"/>
        </w:rPr>
        <w:t>8</w:t>
      </w:r>
      <w:r w:rsidR="00561028">
        <w:rPr>
          <w:rFonts w:eastAsia="標楷體" w:hint="eastAsia"/>
        </w:rPr>
        <w:t>月</w:t>
      </w:r>
      <w:r w:rsidR="00561028">
        <w:rPr>
          <w:rFonts w:eastAsia="標楷體" w:hint="eastAsia"/>
        </w:rPr>
        <w:t>22</w:t>
      </w:r>
      <w:r w:rsidR="00561028">
        <w:rPr>
          <w:rFonts w:eastAsia="標楷體" w:hint="eastAsia"/>
        </w:rPr>
        <w:t>日起</w:t>
      </w:r>
      <w:proofErr w:type="gramStart"/>
      <w:r w:rsidR="00561028">
        <w:rPr>
          <w:rFonts w:eastAsia="標楷體" w:hint="eastAsia"/>
        </w:rPr>
        <w:t>開放</w:t>
      </w:r>
      <w:r w:rsidR="00BF00B3">
        <w:rPr>
          <w:rFonts w:eastAsia="標楷體" w:hint="eastAsia"/>
        </w:rPr>
        <w:t>線上報名</w:t>
      </w:r>
      <w:proofErr w:type="gramEnd"/>
      <w:r w:rsidR="00561028">
        <w:rPr>
          <w:rFonts w:eastAsia="標楷體" w:hint="eastAsia"/>
        </w:rPr>
        <w:t>，額滿為止</w:t>
      </w:r>
      <w:r w:rsidR="00BF00B3">
        <w:rPr>
          <w:rFonts w:eastAsia="標楷體" w:hint="eastAsia"/>
        </w:rPr>
        <w:t>，</w:t>
      </w:r>
      <w:r w:rsidR="00561028">
        <w:rPr>
          <w:rFonts w:eastAsia="標楷體" w:hint="eastAsia"/>
        </w:rPr>
        <w:t>意者</w:t>
      </w:r>
      <w:r w:rsidR="00BF00B3">
        <w:rPr>
          <w:rFonts w:eastAsia="標楷體" w:hint="eastAsia"/>
        </w:rPr>
        <w:t>請至</w:t>
      </w:r>
      <w:proofErr w:type="spellStart"/>
      <w:r w:rsidR="00B70974" w:rsidRPr="006F09F6">
        <w:rPr>
          <w:rFonts w:eastAsia="標楷體"/>
        </w:rPr>
        <w:t>myRegie</w:t>
      </w:r>
      <w:proofErr w:type="spellEnd"/>
      <w:proofErr w:type="gramStart"/>
      <w:r w:rsidR="00B70974" w:rsidRPr="006F09F6">
        <w:rPr>
          <w:rFonts w:eastAsia="標楷體" w:hint="eastAsia"/>
        </w:rPr>
        <w:t>線上報名</w:t>
      </w:r>
      <w:proofErr w:type="gramEnd"/>
      <w:r w:rsidR="00B70974" w:rsidRPr="006F09F6">
        <w:rPr>
          <w:rFonts w:eastAsia="標楷體" w:hint="eastAsia"/>
        </w:rPr>
        <w:t>系統</w:t>
      </w:r>
      <w:hyperlink r:id="rId8" w:history="1">
        <w:r w:rsidR="006F09F6" w:rsidRPr="00C73DED">
          <w:rPr>
            <w:rStyle w:val="a8"/>
            <w:rFonts w:eastAsia="標楷體"/>
          </w:rPr>
          <w:t>http://goo.gl/VZprA6</w:t>
        </w:r>
      </w:hyperlink>
      <w:r w:rsidR="006F09F6">
        <w:rPr>
          <w:rFonts w:eastAsia="標楷體" w:hint="eastAsia"/>
        </w:rPr>
        <w:t>填寫報名資料。</w:t>
      </w:r>
    </w:p>
    <w:p w:rsidR="006F09F6" w:rsidRDefault="006F09F6" w:rsidP="0014377D">
      <w:pPr>
        <w:pStyle w:val="Default"/>
        <w:numPr>
          <w:ilvl w:val="0"/>
          <w:numId w:val="1"/>
        </w:numPr>
        <w:snapToGrid w:val="0"/>
        <w:spacing w:beforeLines="50" w:before="180"/>
        <w:ind w:left="482" w:hanging="482"/>
        <w:rPr>
          <w:rFonts w:eastAsia="標楷體"/>
        </w:rPr>
      </w:pPr>
      <w:r>
        <w:rPr>
          <w:rFonts w:eastAsia="標楷體" w:hint="eastAsia"/>
        </w:rPr>
        <w:t>活動聯絡窗口：</w:t>
      </w:r>
      <w:proofErr w:type="gramStart"/>
      <w:r>
        <w:rPr>
          <w:rFonts w:eastAsia="標楷體" w:hint="eastAsia"/>
        </w:rPr>
        <w:t>阮</w:t>
      </w:r>
      <w:proofErr w:type="gramEnd"/>
      <w:r>
        <w:rPr>
          <w:rFonts w:eastAsia="標楷體" w:hint="eastAsia"/>
        </w:rPr>
        <w:t>綜合醫院牙科部</w:t>
      </w:r>
      <w:r>
        <w:rPr>
          <w:rFonts w:eastAsia="標楷體" w:hint="eastAsia"/>
        </w:rPr>
        <w:t>-</w:t>
      </w:r>
      <w:r>
        <w:rPr>
          <w:rFonts w:eastAsia="標楷體" w:hint="eastAsia"/>
        </w:rPr>
        <w:t>朱淑蓉小姐，電話：</w:t>
      </w:r>
      <w:r>
        <w:rPr>
          <w:rFonts w:eastAsia="標楷體" w:hint="eastAsia"/>
        </w:rPr>
        <w:t>07-3351121</w:t>
      </w:r>
      <w:r>
        <w:rPr>
          <w:rFonts w:eastAsia="標楷體" w:hint="eastAsia"/>
        </w:rPr>
        <w:t>轉</w:t>
      </w:r>
      <w:r>
        <w:rPr>
          <w:rFonts w:eastAsia="標楷體" w:hint="eastAsia"/>
        </w:rPr>
        <w:t>2666</w:t>
      </w:r>
      <w:r>
        <w:rPr>
          <w:rFonts w:eastAsia="標楷體" w:hint="eastAsia"/>
        </w:rPr>
        <w:t>。</w:t>
      </w:r>
    </w:p>
    <w:sectPr w:rsidR="006F09F6" w:rsidSect="00814D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602" w:rsidRDefault="00CC1602">
      <w:r>
        <w:separator/>
      </w:r>
    </w:p>
  </w:endnote>
  <w:endnote w:type="continuationSeparator" w:id="0">
    <w:p w:rsidR="00CC1602" w:rsidRDefault="00CC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602" w:rsidRDefault="00CC1602">
      <w:r>
        <w:separator/>
      </w:r>
    </w:p>
  </w:footnote>
  <w:footnote w:type="continuationSeparator" w:id="0">
    <w:p w:rsidR="00CC1602" w:rsidRDefault="00CC1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C6932"/>
    <w:multiLevelType w:val="hybridMultilevel"/>
    <w:tmpl w:val="D9506C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724F"/>
    <w:rsid w:val="00023B0C"/>
    <w:rsid w:val="00037843"/>
    <w:rsid w:val="00040D8E"/>
    <w:rsid w:val="000712DA"/>
    <w:rsid w:val="0007423E"/>
    <w:rsid w:val="000D5F07"/>
    <w:rsid w:val="0014377D"/>
    <w:rsid w:val="00155AFA"/>
    <w:rsid w:val="001A622D"/>
    <w:rsid w:val="00204D75"/>
    <w:rsid w:val="00205FC6"/>
    <w:rsid w:val="002A0096"/>
    <w:rsid w:val="00405B1A"/>
    <w:rsid w:val="00415AF9"/>
    <w:rsid w:val="004A2AD8"/>
    <w:rsid w:val="004C1659"/>
    <w:rsid w:val="004D3617"/>
    <w:rsid w:val="004E724F"/>
    <w:rsid w:val="00561028"/>
    <w:rsid w:val="00586FED"/>
    <w:rsid w:val="005C4B3D"/>
    <w:rsid w:val="006224A0"/>
    <w:rsid w:val="006B224A"/>
    <w:rsid w:val="006F09F6"/>
    <w:rsid w:val="00730659"/>
    <w:rsid w:val="00755B0C"/>
    <w:rsid w:val="00814DCE"/>
    <w:rsid w:val="008237C3"/>
    <w:rsid w:val="008B35CA"/>
    <w:rsid w:val="008B6877"/>
    <w:rsid w:val="008C3764"/>
    <w:rsid w:val="008D7204"/>
    <w:rsid w:val="008E58D1"/>
    <w:rsid w:val="00906CF8"/>
    <w:rsid w:val="00947DAB"/>
    <w:rsid w:val="009648AB"/>
    <w:rsid w:val="00A553E5"/>
    <w:rsid w:val="00A61D33"/>
    <w:rsid w:val="00AB7A3D"/>
    <w:rsid w:val="00AF73E1"/>
    <w:rsid w:val="00B25E00"/>
    <w:rsid w:val="00B30E77"/>
    <w:rsid w:val="00B352B6"/>
    <w:rsid w:val="00B70974"/>
    <w:rsid w:val="00BF00B3"/>
    <w:rsid w:val="00C0043C"/>
    <w:rsid w:val="00C4763A"/>
    <w:rsid w:val="00C62A13"/>
    <w:rsid w:val="00C726EC"/>
    <w:rsid w:val="00CC1602"/>
    <w:rsid w:val="00CE19BD"/>
    <w:rsid w:val="00D30366"/>
    <w:rsid w:val="00D40000"/>
    <w:rsid w:val="00D43272"/>
    <w:rsid w:val="00D81A69"/>
    <w:rsid w:val="00E735DF"/>
    <w:rsid w:val="00EB5D81"/>
    <w:rsid w:val="00F550D7"/>
    <w:rsid w:val="00F90639"/>
    <w:rsid w:val="00F965A9"/>
    <w:rsid w:val="00FA5E5F"/>
    <w:rsid w:val="00FC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4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2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4E724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E724F"/>
    <w:pPr>
      <w:spacing w:line="468" w:lineRule="atLeast"/>
    </w:pPr>
    <w:rPr>
      <w:color w:val="auto"/>
    </w:rPr>
  </w:style>
  <w:style w:type="paragraph" w:styleId="a4">
    <w:name w:val="header"/>
    <w:basedOn w:val="a"/>
    <w:link w:val="a5"/>
    <w:uiPriority w:val="99"/>
    <w:semiHidden/>
    <w:unhideWhenUsed/>
    <w:rsid w:val="00AF73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F73E1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AF73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F73E1"/>
    <w:rPr>
      <w:kern w:val="2"/>
    </w:rPr>
  </w:style>
  <w:style w:type="character" w:styleId="a8">
    <w:name w:val="Hyperlink"/>
    <w:basedOn w:val="a0"/>
    <w:uiPriority w:val="99"/>
    <w:unhideWhenUsed/>
    <w:rsid w:val="00C4763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F09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VZprA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728</Characters>
  <Application>Microsoft Office Word</Application>
  <DocSecurity>0</DocSecurity>
  <Lines>6</Lines>
  <Paragraphs>1</Paragraphs>
  <ScaleCrop>false</ScaleCrop>
  <Company>NEF User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Win7User</cp:lastModifiedBy>
  <cp:revision>4</cp:revision>
  <cp:lastPrinted>2016-08-10T01:10:00Z</cp:lastPrinted>
  <dcterms:created xsi:type="dcterms:W3CDTF">2016-08-18T09:26:00Z</dcterms:created>
  <dcterms:modified xsi:type="dcterms:W3CDTF">2016-08-25T04:04:00Z</dcterms:modified>
</cp:coreProperties>
</file>